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pPr>
      <w:r w:rsidDel="00000000" w:rsidR="00000000" w:rsidRPr="00000000">
        <w:rPr>
          <w:rtl w:val="0"/>
        </w:rPr>
        <w:t xml:space="preserve">Perhaps. But not in the way you think!  </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First of all, we totally want to be up front and say that Every person and every organization on earth is biased in one way or the other. Great efforts are taken to minimize this bias, but in the end, we’re all biased. Blame our genetic makeup or our conditioning.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 will say that if you really want to find out about bias, you’ll need to look at the money. We of course, aren’t funded by anyone, just passion to drive down the cost of healthcare and the love from our fellow MedHeads.</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